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50F2" w14:textId="77777777" w:rsidR="009A0546" w:rsidRPr="00D0147A" w:rsidRDefault="009A0546" w:rsidP="00705AD6">
      <w:pPr>
        <w:jc w:val="center"/>
        <w:outlineLvl w:val="0"/>
        <w:rPr>
          <w:b/>
        </w:rPr>
      </w:pPr>
      <w:r w:rsidRPr="00D0147A">
        <w:rPr>
          <w:b/>
        </w:rPr>
        <w:t>THE UNIVERSITY OF TEXAS AT DALLAS</w:t>
      </w:r>
    </w:p>
    <w:p w14:paraId="78710F1B" w14:textId="77777777" w:rsidR="009A0546" w:rsidRPr="00D0147A" w:rsidRDefault="00351085" w:rsidP="009A0546">
      <w:pPr>
        <w:jc w:val="center"/>
        <w:rPr>
          <w:b/>
        </w:rPr>
      </w:pPr>
      <w:r>
        <w:rPr>
          <w:b/>
        </w:rPr>
        <w:t xml:space="preserve">Jindal </w:t>
      </w:r>
      <w:r w:rsidR="009A0546" w:rsidRPr="00D0147A">
        <w:rPr>
          <w:b/>
        </w:rPr>
        <w:t>School</w:t>
      </w:r>
      <w:r w:rsidR="006264C0">
        <w:rPr>
          <w:b/>
        </w:rPr>
        <w:t xml:space="preserve"> of Management</w:t>
      </w:r>
    </w:p>
    <w:p w14:paraId="245D6BAE" w14:textId="77777777" w:rsidR="009A0546" w:rsidRDefault="00250850" w:rsidP="009A0546">
      <w:pPr>
        <w:jc w:val="center"/>
        <w:rPr>
          <w:b/>
        </w:rPr>
      </w:pPr>
      <w:r>
        <w:rPr>
          <w:b/>
        </w:rPr>
        <w:t xml:space="preserve">Two </w:t>
      </w:r>
      <w:r w:rsidR="00193ED1">
        <w:rPr>
          <w:b/>
        </w:rPr>
        <w:t>Assistant Professor</w:t>
      </w:r>
      <w:r>
        <w:rPr>
          <w:b/>
        </w:rPr>
        <w:t xml:space="preserve"> Rank </w:t>
      </w:r>
      <w:r w:rsidR="009A0546" w:rsidRPr="00D0147A">
        <w:rPr>
          <w:b/>
        </w:rPr>
        <w:t>Faculty Position</w:t>
      </w:r>
      <w:r>
        <w:rPr>
          <w:b/>
        </w:rPr>
        <w:t>s</w:t>
      </w:r>
      <w:r w:rsidR="009A0546" w:rsidRPr="00D0147A">
        <w:rPr>
          <w:b/>
        </w:rPr>
        <w:t xml:space="preserve"> in </w:t>
      </w:r>
    </w:p>
    <w:p w14:paraId="2EF8C934" w14:textId="77777777" w:rsidR="009A0546" w:rsidRDefault="00007A17" w:rsidP="009A0546">
      <w:pPr>
        <w:jc w:val="center"/>
        <w:rPr>
          <w:b/>
        </w:rPr>
      </w:pPr>
      <w:r>
        <w:rPr>
          <w:b/>
        </w:rPr>
        <w:t xml:space="preserve"> </w:t>
      </w:r>
      <w:r w:rsidR="008950BC">
        <w:rPr>
          <w:b/>
        </w:rPr>
        <w:t>ORGANIZATION</w:t>
      </w:r>
      <w:r w:rsidR="00250850">
        <w:rPr>
          <w:b/>
        </w:rPr>
        <w:t>S, STRATEGIC MANAGEMENT, OR INTERNATIONAL MANAGEMENT</w:t>
      </w:r>
    </w:p>
    <w:p w14:paraId="194BA550" w14:textId="77777777" w:rsidR="009A0546" w:rsidRDefault="009A0546" w:rsidP="009A0546">
      <w:pPr>
        <w:jc w:val="center"/>
        <w:rPr>
          <w:b/>
        </w:rPr>
      </w:pPr>
    </w:p>
    <w:p w14:paraId="0611A43D" w14:textId="77777777" w:rsidR="00A11534" w:rsidRPr="0012606A" w:rsidRDefault="00A11534" w:rsidP="00A11534">
      <w:r w:rsidRPr="001954C5">
        <w:rPr>
          <w:b/>
          <w:u w:val="single"/>
        </w:rPr>
        <w:t>POSITION</w:t>
      </w:r>
      <w:r>
        <w:t xml:space="preserve">: </w:t>
      </w:r>
      <w:r w:rsidR="009A0546" w:rsidRPr="005F47DE">
        <w:t xml:space="preserve">The </w:t>
      </w:r>
      <w:r w:rsidR="00EC45F7">
        <w:t xml:space="preserve">Jindal </w:t>
      </w:r>
      <w:r w:rsidR="009A0546" w:rsidRPr="005F47DE">
        <w:t xml:space="preserve">School of Management at the University of Texas at Dallas is seeking </w:t>
      </w:r>
      <w:r w:rsidR="00A461C9" w:rsidRPr="005F47DE">
        <w:t xml:space="preserve">to fill </w:t>
      </w:r>
      <w:r w:rsidR="00D54FD4">
        <w:t xml:space="preserve">up to </w:t>
      </w:r>
      <w:r w:rsidR="00250850">
        <w:t>two</w:t>
      </w:r>
      <w:r w:rsidR="00D02397" w:rsidRPr="005F47DE">
        <w:t xml:space="preserve"> </w:t>
      </w:r>
      <w:r w:rsidR="00A461C9" w:rsidRPr="005F47DE">
        <w:t>tenure-track faculty position</w:t>
      </w:r>
      <w:r w:rsidR="00250850">
        <w:t>s</w:t>
      </w:r>
      <w:r w:rsidR="00F828D3">
        <w:t xml:space="preserve"> </w:t>
      </w:r>
      <w:r w:rsidR="00193ED1">
        <w:t>primarily at an assistant professor rank</w:t>
      </w:r>
      <w:r w:rsidR="00D54FD4">
        <w:t>, but exceptional candidates at the associate or full professor rank will also be considered</w:t>
      </w:r>
      <w:r w:rsidR="00CC07EC" w:rsidRPr="005F47DE">
        <w:t xml:space="preserve">. </w:t>
      </w:r>
      <w:r w:rsidR="00C90997">
        <w:t>For these positions, we prefer candidates in the field of Organizational Behavior and Human Resources Management</w:t>
      </w:r>
      <w:r w:rsidR="00134441">
        <w:t>, or Organization Theory</w:t>
      </w:r>
      <w:r w:rsidR="00C90997">
        <w:t xml:space="preserve">. </w:t>
      </w:r>
      <w:r w:rsidR="009A0546" w:rsidRPr="005F47DE">
        <w:t>The position</w:t>
      </w:r>
      <w:r w:rsidR="00D02397" w:rsidRPr="005F47DE">
        <w:t xml:space="preserve"> is</w:t>
      </w:r>
      <w:r w:rsidR="009A0546" w:rsidRPr="005F47DE">
        <w:t xml:space="preserve"> housed in the Organizations, Strategy, and International Management </w:t>
      </w:r>
      <w:r w:rsidR="005A0608" w:rsidRPr="005F47DE">
        <w:t xml:space="preserve">(OSIM) </w:t>
      </w:r>
      <w:r w:rsidR="009A0546" w:rsidRPr="005F47DE">
        <w:t>area, and the appointment will be effective September 1, 20</w:t>
      </w:r>
      <w:r w:rsidR="00372D48">
        <w:t>20</w:t>
      </w:r>
      <w:r w:rsidR="009A0546" w:rsidRPr="005F47DE">
        <w:t>.</w:t>
      </w:r>
      <w:r>
        <w:t xml:space="preserve"> </w:t>
      </w:r>
      <w:r w:rsidRPr="005F47DE">
        <w:t>The position</w:t>
      </w:r>
      <w:r w:rsidR="00250850">
        <w:t>s</w:t>
      </w:r>
      <w:r w:rsidRPr="005F47DE">
        <w:t xml:space="preserve"> </w:t>
      </w:r>
      <w:r w:rsidR="0012606A">
        <w:t>will remain open</w:t>
      </w:r>
      <w:r>
        <w:t xml:space="preserve"> until</w:t>
      </w:r>
      <w:r w:rsidR="0012606A">
        <w:t xml:space="preserve"> </w:t>
      </w:r>
      <w:r>
        <w:t xml:space="preserve">filled. </w:t>
      </w:r>
    </w:p>
    <w:p w14:paraId="6DD67825" w14:textId="77777777" w:rsidR="0023124D" w:rsidRPr="004F75EE" w:rsidRDefault="00A11534" w:rsidP="0023124D">
      <w:pPr>
        <w:pStyle w:val="BodyText"/>
        <w:rPr>
          <w:color w:val="000000"/>
          <w:lang w:val="en-US"/>
        </w:rPr>
      </w:pPr>
      <w:r w:rsidRPr="001954C5">
        <w:rPr>
          <w:b/>
          <w:color w:val="000000"/>
          <w:u w:val="single"/>
        </w:rPr>
        <w:t>QUALIFICATIONS</w:t>
      </w:r>
      <w:r w:rsidR="0023124D" w:rsidRPr="005F47DE">
        <w:rPr>
          <w:color w:val="000000"/>
        </w:rPr>
        <w:t xml:space="preserve">: Applicants </w:t>
      </w:r>
      <w:r w:rsidR="004015A1">
        <w:rPr>
          <w:color w:val="000000"/>
          <w:lang w:val="en-US"/>
        </w:rPr>
        <w:t xml:space="preserve">must warrant the appointment </w:t>
      </w:r>
      <w:r w:rsidR="00250850">
        <w:rPr>
          <w:color w:val="000000"/>
          <w:lang w:val="en-US"/>
        </w:rPr>
        <w:t>at a faculty rank (and with or without tenure) consistent with their academic qualifications and accomplishments</w:t>
      </w:r>
      <w:r w:rsidR="006C4024">
        <w:rPr>
          <w:color w:val="000000"/>
          <w:lang w:val="en-US"/>
        </w:rPr>
        <w:t xml:space="preserve">. </w:t>
      </w:r>
      <w:r w:rsidR="004120BF">
        <w:rPr>
          <w:color w:val="000000"/>
          <w:lang w:val="en-US"/>
        </w:rPr>
        <w:t>All</w:t>
      </w:r>
      <w:r w:rsidR="00250850">
        <w:rPr>
          <w:color w:val="000000"/>
          <w:lang w:val="en-US"/>
        </w:rPr>
        <w:t xml:space="preserve"> candidates</w:t>
      </w:r>
      <w:r w:rsidR="004015A1">
        <w:rPr>
          <w:color w:val="000000"/>
          <w:lang w:val="en-US"/>
        </w:rPr>
        <w:t xml:space="preserve"> </w:t>
      </w:r>
      <w:r w:rsidR="0023124D" w:rsidRPr="005F47DE">
        <w:rPr>
          <w:color w:val="000000"/>
        </w:rPr>
        <w:t xml:space="preserve">must have </w:t>
      </w:r>
      <w:r w:rsidR="00EC45F7">
        <w:rPr>
          <w:color w:val="000000"/>
          <w:lang w:val="en-US"/>
        </w:rPr>
        <w:t>(</w:t>
      </w:r>
      <w:r w:rsidR="0023124D" w:rsidRPr="005F47DE">
        <w:rPr>
          <w:color w:val="000000"/>
        </w:rPr>
        <w:t xml:space="preserve">1) </w:t>
      </w:r>
      <w:r w:rsidR="0023124D" w:rsidRPr="005F47DE">
        <w:t xml:space="preserve">a </w:t>
      </w:r>
      <w:r w:rsidR="002B0F67">
        <w:rPr>
          <w:lang w:val="en-US"/>
        </w:rPr>
        <w:t>sufficient</w:t>
      </w:r>
      <w:r w:rsidR="0023124D" w:rsidRPr="005F47DE">
        <w:t xml:space="preserve"> record for publication in the A journals in </w:t>
      </w:r>
      <w:r w:rsidR="000B795B">
        <w:t>management related areas</w:t>
      </w:r>
      <w:r w:rsidR="00EC45F7">
        <w:rPr>
          <w:lang w:val="en-US"/>
        </w:rPr>
        <w:t>—</w:t>
      </w:r>
      <w:r w:rsidR="0023124D" w:rsidRPr="005F47DE">
        <w:t xml:space="preserve">specifically </w:t>
      </w:r>
      <w:r w:rsidR="00EC45F7">
        <w:rPr>
          <w:lang w:val="en-US"/>
        </w:rPr>
        <w:t xml:space="preserve">the </w:t>
      </w:r>
      <w:r w:rsidR="0023124D" w:rsidRPr="005F47DE">
        <w:t>list of 24 journals underpinning the UTD Top 100 Business School Research Rankings</w:t>
      </w:r>
      <w:r w:rsidR="0023124D" w:rsidRPr="00EC45F7">
        <w:rPr>
          <w:position w:val="6"/>
          <w:sz w:val="20"/>
          <w:szCs w:val="20"/>
        </w:rPr>
        <w:t>TM</w:t>
      </w:r>
      <w:r w:rsidR="0023124D" w:rsidRPr="005F47DE">
        <w:t xml:space="preserve"> (see </w:t>
      </w:r>
      <w:r w:rsidR="0023124D" w:rsidRPr="003A4095">
        <w:rPr>
          <w:u w:val="single"/>
        </w:rPr>
        <w:t>top100.utdallas.edu</w:t>
      </w:r>
      <w:r w:rsidR="00BF6A70">
        <w:t>)</w:t>
      </w:r>
      <w:r w:rsidR="00372D48">
        <w:rPr>
          <w:lang w:val="en-US"/>
        </w:rPr>
        <w:t xml:space="preserve"> plus Journal of Applied Psychology</w:t>
      </w:r>
      <w:r w:rsidR="00D248AA">
        <w:rPr>
          <w:color w:val="000000"/>
          <w:lang w:val="en-US"/>
        </w:rPr>
        <w:t xml:space="preserve">; </w:t>
      </w:r>
      <w:r w:rsidR="00EC45F7">
        <w:rPr>
          <w:color w:val="000000"/>
          <w:lang w:val="en-US"/>
        </w:rPr>
        <w:t>(</w:t>
      </w:r>
      <w:r w:rsidR="00BF6A70">
        <w:rPr>
          <w:color w:val="000000"/>
        </w:rPr>
        <w:t>2</w:t>
      </w:r>
      <w:r w:rsidR="00BF6A70" w:rsidRPr="005F47DE">
        <w:rPr>
          <w:color w:val="000000"/>
        </w:rPr>
        <w:t xml:space="preserve">) an earned </w:t>
      </w:r>
      <w:r w:rsidR="00EC45F7">
        <w:rPr>
          <w:color w:val="000000"/>
          <w:lang w:val="en-US"/>
        </w:rPr>
        <w:t xml:space="preserve">doctorate </w:t>
      </w:r>
      <w:r w:rsidR="00BF6A70">
        <w:rPr>
          <w:color w:val="000000"/>
        </w:rPr>
        <w:t xml:space="preserve">in management </w:t>
      </w:r>
      <w:r w:rsidR="00BF6A70" w:rsidRPr="005F47DE">
        <w:rPr>
          <w:color w:val="000000"/>
        </w:rPr>
        <w:t>or a related field</w:t>
      </w:r>
      <w:r w:rsidR="006340C4">
        <w:rPr>
          <w:color w:val="000000"/>
          <w:lang w:val="en-US"/>
        </w:rPr>
        <w:t>;</w:t>
      </w:r>
      <w:r w:rsidR="00BF6A70">
        <w:rPr>
          <w:color w:val="000000"/>
        </w:rPr>
        <w:t xml:space="preserve"> and </w:t>
      </w:r>
      <w:r w:rsidR="00EC45F7">
        <w:rPr>
          <w:color w:val="000000"/>
          <w:lang w:val="en-US"/>
        </w:rPr>
        <w:t>(</w:t>
      </w:r>
      <w:r w:rsidR="00BF6A70">
        <w:rPr>
          <w:color w:val="000000"/>
        </w:rPr>
        <w:t>3</w:t>
      </w:r>
      <w:r w:rsidR="0023124D" w:rsidRPr="005F47DE">
        <w:rPr>
          <w:color w:val="000000"/>
        </w:rPr>
        <w:t xml:space="preserve">) a demonstrated </w:t>
      </w:r>
      <w:r w:rsidR="00FA00D5">
        <w:rPr>
          <w:color w:val="000000"/>
        </w:rPr>
        <w:t xml:space="preserve">record </w:t>
      </w:r>
      <w:r w:rsidR="00BF6A70">
        <w:rPr>
          <w:color w:val="000000"/>
        </w:rPr>
        <w:t xml:space="preserve">in research </w:t>
      </w:r>
      <w:r w:rsidR="00EC45F7">
        <w:rPr>
          <w:color w:val="000000"/>
          <w:lang w:val="en-US"/>
        </w:rPr>
        <w:t>and teaching</w:t>
      </w:r>
      <w:r w:rsidR="00BF6A70">
        <w:rPr>
          <w:color w:val="000000"/>
        </w:rPr>
        <w:t xml:space="preserve">. </w:t>
      </w:r>
      <w:r w:rsidR="00EA4C75">
        <w:rPr>
          <w:color w:val="000000"/>
          <w:lang w:val="en-US"/>
        </w:rPr>
        <w:t xml:space="preserve">Experience in successfully working with </w:t>
      </w:r>
      <w:r w:rsidR="0023124D" w:rsidRPr="005F47DE">
        <w:rPr>
          <w:color w:val="000000"/>
        </w:rPr>
        <w:t>doctoral students</w:t>
      </w:r>
      <w:r w:rsidR="00EA4C75">
        <w:rPr>
          <w:color w:val="000000"/>
          <w:lang w:val="en-US"/>
        </w:rPr>
        <w:t xml:space="preserve"> will be a plus</w:t>
      </w:r>
      <w:r w:rsidR="0023124D" w:rsidRPr="005F47DE">
        <w:rPr>
          <w:color w:val="000000"/>
        </w:rPr>
        <w:t xml:space="preserve">. </w:t>
      </w:r>
      <w:r w:rsidR="00134441">
        <w:rPr>
          <w:color w:val="000000"/>
          <w:lang w:val="en-US"/>
        </w:rPr>
        <w:t xml:space="preserve">We prefer </w:t>
      </w:r>
      <w:r w:rsidR="002B0F67">
        <w:rPr>
          <w:color w:val="000000"/>
          <w:lang w:val="en-US"/>
        </w:rPr>
        <w:t>c</w:t>
      </w:r>
      <w:proofErr w:type="spellStart"/>
      <w:r w:rsidR="000B795B">
        <w:rPr>
          <w:color w:val="000000"/>
        </w:rPr>
        <w:t>andidates</w:t>
      </w:r>
      <w:proofErr w:type="spellEnd"/>
      <w:r w:rsidR="000B795B">
        <w:rPr>
          <w:color w:val="000000"/>
        </w:rPr>
        <w:t xml:space="preserve"> </w:t>
      </w:r>
      <w:r w:rsidR="00134441">
        <w:rPr>
          <w:color w:val="000000"/>
          <w:lang w:val="en-US"/>
        </w:rPr>
        <w:t xml:space="preserve">with </w:t>
      </w:r>
      <w:r w:rsidR="000B795B" w:rsidRPr="00ED3618">
        <w:rPr>
          <w:i/>
          <w:color w:val="000000"/>
        </w:rPr>
        <w:t xml:space="preserve">three </w:t>
      </w:r>
      <w:r w:rsidR="002B0F67">
        <w:rPr>
          <w:i/>
          <w:color w:val="000000"/>
          <w:lang w:val="en-US"/>
        </w:rPr>
        <w:t xml:space="preserve">or more years </w:t>
      </w:r>
      <w:r w:rsidR="000B795B" w:rsidRPr="00ED3618">
        <w:rPr>
          <w:i/>
          <w:color w:val="000000"/>
        </w:rPr>
        <w:t>of experience after obtaining the doctorate</w:t>
      </w:r>
      <w:r w:rsidR="00134441">
        <w:rPr>
          <w:color w:val="000000"/>
          <w:lang w:val="en-US"/>
        </w:rPr>
        <w:t xml:space="preserve"> for these positions.</w:t>
      </w:r>
    </w:p>
    <w:p w14:paraId="57CC284A" w14:textId="77777777" w:rsidR="005F47DE" w:rsidRPr="005F47DE" w:rsidRDefault="004015A1" w:rsidP="009A0546">
      <w:r>
        <w:rPr>
          <w:b/>
          <w:u w:val="single"/>
        </w:rPr>
        <w:t>ABOUT OSIM</w:t>
      </w:r>
      <w:r w:rsidR="00A11534">
        <w:t xml:space="preserve">: </w:t>
      </w:r>
      <w:r w:rsidR="0023124D">
        <w:t>The OSIM area</w:t>
      </w:r>
      <w:r w:rsidR="00830EEF">
        <w:t xml:space="preserve"> covers the following domains: </w:t>
      </w:r>
      <w:r w:rsidR="002B0F67">
        <w:t xml:space="preserve">entrepreneurship, international management, </w:t>
      </w:r>
      <w:r w:rsidR="00830EEF">
        <w:t>organizational behavior</w:t>
      </w:r>
      <w:r w:rsidR="002B0F67">
        <w:t xml:space="preserve"> and human resource management, </w:t>
      </w:r>
      <w:r w:rsidR="00830EEF">
        <w:t>o</w:t>
      </w:r>
      <w:r w:rsidR="0023124D">
        <w:t>rga</w:t>
      </w:r>
      <w:r w:rsidR="00830EEF">
        <w:t xml:space="preserve">nization theory, </w:t>
      </w:r>
      <w:r w:rsidR="002B0F67">
        <w:t xml:space="preserve">and </w:t>
      </w:r>
      <w:r w:rsidR="00830EEF">
        <w:t>strategic management</w:t>
      </w:r>
      <w:r w:rsidR="0023124D">
        <w:t xml:space="preserve">. </w:t>
      </w:r>
      <w:r>
        <w:t xml:space="preserve">Our </w:t>
      </w:r>
      <w:r w:rsidR="0023124D">
        <w:t>faculty ha</w:t>
      </w:r>
      <w:r>
        <w:t>ve</w:t>
      </w:r>
      <w:r w:rsidR="006340C4">
        <w:t xml:space="preserve"> repeatedly </w:t>
      </w:r>
      <w:r w:rsidR="0023124D">
        <w:t xml:space="preserve">published in leading management journals including: </w:t>
      </w:r>
      <w:r w:rsidR="0023124D" w:rsidRPr="00EC45F7">
        <w:rPr>
          <w:i/>
        </w:rPr>
        <w:t>Administrative Science Quarterly, Academy of Management Journal, Academy of Management Review,</w:t>
      </w:r>
      <w:r>
        <w:rPr>
          <w:i/>
        </w:rPr>
        <w:t xml:space="preserve"> </w:t>
      </w:r>
      <w:r w:rsidR="00EC45F7">
        <w:rPr>
          <w:i/>
        </w:rPr>
        <w:t xml:space="preserve">Journal of Applied Psychology, </w:t>
      </w:r>
      <w:r w:rsidR="00EC45F7" w:rsidRPr="00EC45F7">
        <w:rPr>
          <w:i/>
        </w:rPr>
        <w:t>Journal of International Business Studies</w:t>
      </w:r>
      <w:r w:rsidR="00EC45F7">
        <w:rPr>
          <w:i/>
        </w:rPr>
        <w:t xml:space="preserve">, </w:t>
      </w:r>
      <w:r w:rsidR="0023124D" w:rsidRPr="00EC45F7">
        <w:rPr>
          <w:i/>
        </w:rPr>
        <w:t xml:space="preserve">Organization Science, </w:t>
      </w:r>
      <w:r w:rsidR="00EC45F7" w:rsidRPr="00EC45F7">
        <w:t xml:space="preserve">and </w:t>
      </w:r>
      <w:r w:rsidR="0023124D" w:rsidRPr="00EC45F7">
        <w:rPr>
          <w:i/>
        </w:rPr>
        <w:t>Strategic Management Journal</w:t>
      </w:r>
      <w:r w:rsidR="0023124D">
        <w:t>.</w:t>
      </w:r>
      <w:r w:rsidR="00F828D3">
        <w:t xml:space="preserve"> The OSIM area has an active Ph.D. program and offers a variety of courses for the </w:t>
      </w:r>
      <w:r>
        <w:t xml:space="preserve">master’s and undergraduate </w:t>
      </w:r>
      <w:r w:rsidR="00F828D3">
        <w:t>program</w:t>
      </w:r>
      <w:r>
        <w:t>s</w:t>
      </w:r>
      <w:r w:rsidR="00F828D3">
        <w:t xml:space="preserve"> that reflect the challenges of managing in a dynamic, global environment.</w:t>
      </w:r>
    </w:p>
    <w:p w14:paraId="4E327AAB" w14:textId="77777777" w:rsidR="009A0546" w:rsidRDefault="009A0546">
      <w:pPr>
        <w:rPr>
          <w:b/>
        </w:rPr>
      </w:pPr>
    </w:p>
    <w:p w14:paraId="0198DF85" w14:textId="77777777" w:rsidR="008874C6" w:rsidRDefault="004015A1">
      <w:r w:rsidRPr="00EA4C75">
        <w:rPr>
          <w:b/>
          <w:u w:val="single"/>
        </w:rPr>
        <w:t>ABOUT JSOM</w:t>
      </w:r>
      <w:r w:rsidR="008874C6">
        <w:rPr>
          <w:b/>
        </w:rPr>
        <w:t xml:space="preserve"> </w:t>
      </w:r>
      <w:r w:rsidR="008874C6" w:rsidRPr="00806841">
        <w:t>(</w:t>
      </w:r>
      <w:r w:rsidR="008874C6" w:rsidRPr="00806841">
        <w:rPr>
          <w:u w:val="single"/>
        </w:rPr>
        <w:t>jindal.utdallas.edu</w:t>
      </w:r>
      <w:r w:rsidR="008874C6" w:rsidRPr="00806841">
        <w:t>)</w:t>
      </w:r>
      <w:r w:rsidRPr="00806841">
        <w:t>:</w:t>
      </w:r>
      <w:r>
        <w:rPr>
          <w:b/>
        </w:rPr>
        <w:t xml:space="preserve"> </w:t>
      </w:r>
      <w:r>
        <w:t>The Jindal School of Management (JSOM) is the largest school with</w:t>
      </w:r>
      <w:r w:rsidR="006340C4">
        <w:t>in</w:t>
      </w:r>
      <w:r>
        <w:t xml:space="preserve"> UT Dallas with an enrollment of </w:t>
      </w:r>
      <w:r w:rsidR="00806841">
        <w:t>more than 6,000</w:t>
      </w:r>
      <w:r>
        <w:t xml:space="preserve">. </w:t>
      </w:r>
      <w:r w:rsidR="008874C6">
        <w:t>Based on publications in 24 top journals</w:t>
      </w:r>
      <w:r w:rsidR="00830EEF">
        <w:t xml:space="preserve"> tracked by </w:t>
      </w:r>
      <w:r w:rsidR="00830EEF" w:rsidRPr="005F47DE">
        <w:t>the UTD Top 100 Business School Research Rankings</w:t>
      </w:r>
      <w:r w:rsidR="00830EEF" w:rsidRPr="00EC45F7">
        <w:rPr>
          <w:position w:val="6"/>
          <w:sz w:val="20"/>
          <w:szCs w:val="20"/>
        </w:rPr>
        <w:t>TM</w:t>
      </w:r>
      <w:r w:rsidR="008874C6">
        <w:t xml:space="preserve">, JSOM ranks </w:t>
      </w:r>
      <w:r w:rsidR="005E7C62">
        <w:t>4</w:t>
      </w:r>
      <w:r w:rsidR="008874C6" w:rsidRPr="008874C6">
        <w:rPr>
          <w:vertAlign w:val="superscript"/>
        </w:rPr>
        <w:t>th</w:t>
      </w:r>
      <w:r w:rsidR="008874C6">
        <w:t xml:space="preserve"> in research productivity in North America during 20</w:t>
      </w:r>
      <w:r w:rsidR="005E7C62">
        <w:t>14</w:t>
      </w:r>
      <w:r w:rsidR="008874C6">
        <w:t>-201</w:t>
      </w:r>
      <w:r w:rsidR="005E7C62">
        <w:t>8</w:t>
      </w:r>
      <w:r w:rsidR="00F745FB">
        <w:t xml:space="preserve">. </w:t>
      </w:r>
      <w:r w:rsidR="008874C6" w:rsidRPr="008874C6">
        <w:rPr>
          <w:i/>
        </w:rPr>
        <w:t>Financial Times</w:t>
      </w:r>
      <w:r w:rsidR="008874C6">
        <w:t xml:space="preserve"> ranks our research productivity </w:t>
      </w:r>
      <w:r w:rsidR="00F745FB">
        <w:t>1</w:t>
      </w:r>
      <w:r w:rsidR="005E7C62">
        <w:t>4</w:t>
      </w:r>
      <w:r w:rsidR="007805E2">
        <w:t>th</w:t>
      </w:r>
      <w:r w:rsidR="008874C6">
        <w:t xml:space="preserve"> worldwide</w:t>
      </w:r>
      <w:r w:rsidR="005E7C62">
        <w:t xml:space="preserve"> (2019)</w:t>
      </w:r>
      <w:r w:rsidR="008874C6">
        <w:t xml:space="preserve">. </w:t>
      </w:r>
      <w:r w:rsidR="008874C6" w:rsidRPr="008874C6">
        <w:rPr>
          <w:i/>
        </w:rPr>
        <w:t>U.S. News and World Report</w:t>
      </w:r>
      <w:r w:rsidR="008874C6">
        <w:t xml:space="preserve"> ranks our full-time MBA program among the top 1</w:t>
      </w:r>
      <w:r w:rsidR="005E7C62">
        <w:t>3</w:t>
      </w:r>
      <w:r w:rsidR="008874C6">
        <w:t xml:space="preserve"> public universities </w:t>
      </w:r>
      <w:r w:rsidR="005E7C62">
        <w:t xml:space="preserve">(2020) </w:t>
      </w:r>
      <w:r w:rsidR="008874C6">
        <w:t xml:space="preserve">and our undergraduate program among the top </w:t>
      </w:r>
      <w:r w:rsidR="005E7C62">
        <w:t>39</w:t>
      </w:r>
      <w:r w:rsidR="008874C6">
        <w:t xml:space="preserve"> public universities. </w:t>
      </w:r>
      <w:r w:rsidR="005E7C62">
        <w:rPr>
          <w:i/>
        </w:rPr>
        <w:t>U.S. News and World Report (2020)</w:t>
      </w:r>
      <w:r w:rsidR="008874C6">
        <w:t xml:space="preserve"> ranks our part-time MBA program </w:t>
      </w:r>
      <w:r w:rsidR="005E7C62">
        <w:t>10</w:t>
      </w:r>
      <w:r w:rsidR="005E7C62" w:rsidRPr="005E7C62">
        <w:rPr>
          <w:vertAlign w:val="superscript"/>
        </w:rPr>
        <w:t>th</w:t>
      </w:r>
      <w:r w:rsidR="005E7C62">
        <w:t xml:space="preserve"> among public universities in the world</w:t>
      </w:r>
      <w:r w:rsidR="008874C6">
        <w:t xml:space="preserve">. </w:t>
      </w:r>
    </w:p>
    <w:p w14:paraId="60C3AC49" w14:textId="77777777" w:rsidR="008874C6" w:rsidRDefault="008874C6"/>
    <w:p w14:paraId="4DB5447C" w14:textId="77777777" w:rsidR="004015A1" w:rsidRDefault="00806841">
      <w:r w:rsidRPr="00EA4C75">
        <w:rPr>
          <w:b/>
          <w:u w:val="single"/>
        </w:rPr>
        <w:t>ABOUT UT DALLAS</w:t>
      </w:r>
      <w:r>
        <w:rPr>
          <w:b/>
        </w:rPr>
        <w:t xml:space="preserve"> </w:t>
      </w:r>
      <w:r w:rsidRPr="00806841">
        <w:t>(</w:t>
      </w:r>
      <w:hyperlink r:id="rId4" w:history="1">
        <w:r w:rsidRPr="003A4095">
          <w:rPr>
            <w:rStyle w:val="Hyperlink"/>
            <w:color w:val="auto"/>
            <w:u w:val="single"/>
          </w:rPr>
          <w:t>www.utdallas.edu</w:t>
        </w:r>
      </w:hyperlink>
      <w:r w:rsidRPr="00806841">
        <w:t>): Located in the heart of the 4</w:t>
      </w:r>
      <w:r w:rsidRPr="00806841">
        <w:rPr>
          <w:vertAlign w:val="superscript"/>
        </w:rPr>
        <w:t>th</w:t>
      </w:r>
      <w:r w:rsidRPr="00806841">
        <w:t xml:space="preserve"> largest metropolitan area of the nation, UT Dallas enrolls </w:t>
      </w:r>
      <w:r w:rsidR="007805E2">
        <w:t xml:space="preserve">over </w:t>
      </w:r>
      <w:r w:rsidR="00AA73D4">
        <w:t>27</w:t>
      </w:r>
      <w:r w:rsidRPr="00806841">
        <w:t>,000 students</w:t>
      </w:r>
      <w:r w:rsidR="00AA73D4">
        <w:t xml:space="preserve"> (18,388 undergraduates and 9,253 graduates)</w:t>
      </w:r>
      <w:r w:rsidRPr="00806841">
        <w:t xml:space="preserve">. The university’s freshman class stands at the forefront of Texas public universities in terms of average SAT scores. </w:t>
      </w:r>
      <w:r w:rsidR="006C4024">
        <w:t>With o</w:t>
      </w:r>
      <w:r>
        <w:t xml:space="preserve">ne Nobel laureate and four members of the National Academies </w:t>
      </w:r>
      <w:r w:rsidR="006C4024">
        <w:t>serving</w:t>
      </w:r>
      <w:r>
        <w:t xml:space="preserve"> on our faculty</w:t>
      </w:r>
      <w:r w:rsidR="006C4024">
        <w:t>, t</w:t>
      </w:r>
      <w:r>
        <w:t>he university</w:t>
      </w:r>
      <w:r w:rsidR="006C4024">
        <w:t xml:space="preserve"> </w:t>
      </w:r>
      <w:r w:rsidR="00AA73D4">
        <w:t xml:space="preserve">has </w:t>
      </w:r>
      <w:r w:rsidR="006C4024">
        <w:t>achiev</w:t>
      </w:r>
      <w:r w:rsidR="00AA73D4">
        <w:t>ed</w:t>
      </w:r>
      <w:r w:rsidR="006C4024">
        <w:t xml:space="preserve"> Tier One nati</w:t>
      </w:r>
      <w:r w:rsidR="00AA73D4">
        <w:t>onal research university status (</w:t>
      </w:r>
      <w:hyperlink r:id="rId5" w:history="1">
        <w:r w:rsidR="00AA73D4" w:rsidRPr="00AA73D4">
          <w:rPr>
            <w:rStyle w:val="Hyperlink"/>
          </w:rPr>
          <w:t>https://www.utdallas.edu/news/campus/milestone-reached-ut-dallas-qualifies-for-states-t/</w:t>
        </w:r>
      </w:hyperlink>
      <w:r w:rsidR="00AA73D4">
        <w:t>).</w:t>
      </w:r>
      <w:r w:rsidR="006C4024">
        <w:t xml:space="preserve"> </w:t>
      </w:r>
      <w:r>
        <w:t xml:space="preserve"> </w:t>
      </w:r>
    </w:p>
    <w:p w14:paraId="3E1137CB" w14:textId="7E11478B" w:rsidR="005A0608" w:rsidRPr="00790953" w:rsidRDefault="001954C5" w:rsidP="00790953">
      <w:pPr>
        <w:pStyle w:val="NormalWeb"/>
        <w:rPr>
          <w:rFonts w:ascii="Times New Roman" w:hAnsi="Times New Roman" w:cs="Times New Roman"/>
          <w:i/>
          <w:sz w:val="24"/>
          <w:szCs w:val="24"/>
        </w:rPr>
      </w:pPr>
      <w:r w:rsidRPr="00613A2D">
        <w:rPr>
          <w:rFonts w:ascii="Times New Roman" w:hAnsi="Times New Roman" w:cs="Times New Roman"/>
          <w:b/>
          <w:sz w:val="24"/>
          <w:szCs w:val="24"/>
          <w:u w:val="single"/>
        </w:rPr>
        <w:t>APPLICATION PROCESS.</w:t>
      </w:r>
      <w:r w:rsidRPr="00613A2D">
        <w:rPr>
          <w:b/>
          <w:i/>
          <w:sz w:val="24"/>
          <w:szCs w:val="24"/>
        </w:rPr>
        <w:t xml:space="preserve">  </w:t>
      </w:r>
      <w:r w:rsidR="00613A2D" w:rsidRPr="00613A2D">
        <w:rPr>
          <w:rFonts w:ascii="Times New Roman" w:hAnsi="Times New Roman" w:cs="Times New Roman"/>
          <w:color w:val="3F3934"/>
          <w:sz w:val="24"/>
          <w:szCs w:val="24"/>
          <w:lang w:val="en"/>
        </w:rPr>
        <w:t xml:space="preserve">Applicants should send a complete resume, including educational history, teaching experience, research, list of publications and any pertinent work experience. In addition, applicants should provide </w:t>
      </w:r>
      <w:r w:rsidR="00AF4620">
        <w:rPr>
          <w:rFonts w:ascii="Times New Roman" w:hAnsi="Times New Roman" w:cs="Times New Roman"/>
          <w:color w:val="3F3934"/>
          <w:sz w:val="24"/>
          <w:szCs w:val="24"/>
          <w:lang w:val="en"/>
        </w:rPr>
        <w:t xml:space="preserve">three (for assistant professor) to </w:t>
      </w:r>
      <w:r w:rsidR="00613A2D" w:rsidRPr="00613A2D">
        <w:rPr>
          <w:rFonts w:ascii="Times New Roman" w:hAnsi="Times New Roman" w:cs="Times New Roman"/>
          <w:color w:val="3F3934"/>
          <w:sz w:val="24"/>
          <w:szCs w:val="24"/>
          <w:lang w:val="en"/>
        </w:rPr>
        <w:t xml:space="preserve">five </w:t>
      </w:r>
      <w:r w:rsidR="00AF4620">
        <w:rPr>
          <w:rFonts w:ascii="Times New Roman" w:hAnsi="Times New Roman" w:cs="Times New Roman"/>
          <w:color w:val="3F3934"/>
          <w:sz w:val="24"/>
          <w:szCs w:val="24"/>
          <w:lang w:val="en"/>
        </w:rPr>
        <w:t>(tenure</w:t>
      </w:r>
      <w:bookmarkStart w:id="0" w:name="_GoBack"/>
      <w:bookmarkEnd w:id="0"/>
      <w:r w:rsidR="00AF4620">
        <w:rPr>
          <w:rFonts w:ascii="Times New Roman" w:hAnsi="Times New Roman" w:cs="Times New Roman"/>
          <w:color w:val="3F3934"/>
          <w:sz w:val="24"/>
          <w:szCs w:val="24"/>
          <w:lang w:val="en"/>
        </w:rPr>
        <w:t xml:space="preserve">d positions) </w:t>
      </w:r>
      <w:r w:rsidR="00613A2D" w:rsidRPr="00613A2D">
        <w:rPr>
          <w:rFonts w:ascii="Times New Roman" w:hAnsi="Times New Roman" w:cs="Times New Roman"/>
          <w:color w:val="3F3934"/>
          <w:sz w:val="24"/>
          <w:szCs w:val="24"/>
          <w:lang w:val="en"/>
        </w:rPr>
        <w:t xml:space="preserve">letters of recommendation via the </w:t>
      </w:r>
      <w:r w:rsidR="00613A2D" w:rsidRPr="00AA73D4">
        <w:rPr>
          <w:rFonts w:ascii="Times New Roman" w:hAnsi="Times New Roman" w:cs="Times New Roman"/>
          <w:sz w:val="24"/>
          <w:szCs w:val="24"/>
          <w:lang w:val="en"/>
        </w:rPr>
        <w:t>ONLINE APPLICATION FORM</w:t>
      </w:r>
      <w:r w:rsidR="006B28FD">
        <w:rPr>
          <w:rFonts w:ascii="Times New Roman" w:hAnsi="Times New Roman" w:cs="Times New Roman"/>
          <w:color w:val="3F3934"/>
          <w:sz w:val="24"/>
          <w:szCs w:val="24"/>
          <w:lang w:val="en"/>
        </w:rPr>
        <w:t xml:space="preserve"> (</w:t>
      </w:r>
      <w:hyperlink r:id="rId6" w:history="1">
        <w:r w:rsidR="00363678" w:rsidRPr="0036367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https://jobs.utdallas.edu/postings/13142</w:t>
        </w:r>
      </w:hyperlink>
      <w:r w:rsidR="006B28FD">
        <w:rPr>
          <w:rFonts w:ascii="Times New Roman" w:hAnsi="Times New Roman" w:cs="Times New Roman"/>
          <w:color w:val="3F3934"/>
          <w:sz w:val="24"/>
          <w:szCs w:val="24"/>
          <w:lang w:val="en"/>
        </w:rPr>
        <w:t>)</w:t>
      </w:r>
      <w:r w:rsidR="00613A2D" w:rsidRPr="00613A2D">
        <w:rPr>
          <w:rFonts w:ascii="Times New Roman" w:hAnsi="Times New Roman" w:cs="Times New Roman"/>
          <w:color w:val="3F3934"/>
          <w:sz w:val="24"/>
          <w:szCs w:val="24"/>
          <w:lang w:val="en"/>
        </w:rPr>
        <w:t>.</w:t>
      </w:r>
      <w:r w:rsidR="00790953">
        <w:rPr>
          <w:rFonts w:ascii="Times New Roman" w:hAnsi="Times New Roman" w:cs="Times New Roman"/>
          <w:color w:val="3F3934"/>
          <w:sz w:val="24"/>
          <w:szCs w:val="24"/>
          <w:lang w:val="en"/>
        </w:rPr>
        <w:t xml:space="preserve"> </w:t>
      </w:r>
      <w:r w:rsidR="00E52730" w:rsidRPr="00790953">
        <w:rPr>
          <w:rFonts w:ascii="Times New Roman" w:hAnsi="Times New Roman" w:cs="Times New Roman"/>
          <w:sz w:val="24"/>
          <w:szCs w:val="24"/>
        </w:rPr>
        <w:t>Review of application materials will begin as materials are</w:t>
      </w:r>
      <w:r w:rsidR="00EA4C75" w:rsidRPr="00790953">
        <w:rPr>
          <w:rFonts w:ascii="Times New Roman" w:hAnsi="Times New Roman" w:cs="Times New Roman"/>
          <w:sz w:val="24"/>
          <w:szCs w:val="24"/>
        </w:rPr>
        <w:t xml:space="preserve"> </w:t>
      </w:r>
      <w:r w:rsidR="00E52730" w:rsidRPr="00790953">
        <w:rPr>
          <w:rFonts w:ascii="Times New Roman" w:hAnsi="Times New Roman" w:cs="Times New Roman"/>
          <w:sz w:val="24"/>
          <w:szCs w:val="24"/>
        </w:rPr>
        <w:t>received and the position will be filled as soon as the appropriate candidate is found</w:t>
      </w:r>
      <w:r w:rsidR="006340C4" w:rsidRPr="00790953">
        <w:rPr>
          <w:rFonts w:ascii="Times New Roman" w:hAnsi="Times New Roman" w:cs="Times New Roman"/>
          <w:sz w:val="24"/>
          <w:szCs w:val="24"/>
        </w:rPr>
        <w:t xml:space="preserve">. </w:t>
      </w:r>
      <w:r w:rsidR="00E52730" w:rsidRPr="00790953">
        <w:rPr>
          <w:rFonts w:ascii="Times New Roman" w:hAnsi="Times New Roman" w:cs="Times New Roman"/>
          <w:sz w:val="24"/>
          <w:szCs w:val="24"/>
        </w:rPr>
        <w:t xml:space="preserve">For best consideration, complete applications should be submitted </w:t>
      </w:r>
      <w:r w:rsidR="00363678">
        <w:rPr>
          <w:rFonts w:ascii="Times New Roman" w:hAnsi="Times New Roman" w:cs="Times New Roman"/>
          <w:sz w:val="24"/>
          <w:szCs w:val="24"/>
        </w:rPr>
        <w:t xml:space="preserve">as soon as possible (latest </w:t>
      </w:r>
      <w:r w:rsidR="00E52730" w:rsidRPr="00790953">
        <w:rPr>
          <w:rFonts w:ascii="Times New Roman" w:hAnsi="Times New Roman" w:cs="Times New Roman"/>
          <w:sz w:val="24"/>
          <w:szCs w:val="24"/>
        </w:rPr>
        <w:t xml:space="preserve">by </w:t>
      </w:r>
      <w:r w:rsidR="00363678" w:rsidRPr="00363678">
        <w:rPr>
          <w:rFonts w:ascii="Times New Roman" w:hAnsi="Times New Roman" w:cs="Times New Roman"/>
          <w:b/>
          <w:bCs/>
          <w:sz w:val="24"/>
          <w:szCs w:val="24"/>
        </w:rPr>
        <w:lastRenderedPageBreak/>
        <w:t>October 31</w:t>
      </w:r>
      <w:r w:rsidR="00363678" w:rsidRPr="003636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63678" w:rsidRPr="003636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3678">
        <w:rPr>
          <w:rFonts w:ascii="Times New Roman" w:hAnsi="Times New Roman" w:cs="Times New Roman"/>
          <w:sz w:val="24"/>
          <w:szCs w:val="24"/>
        </w:rPr>
        <w:t xml:space="preserve"> </w:t>
      </w:r>
      <w:r w:rsidR="00363678">
        <w:rPr>
          <w:rFonts w:ascii="Times New Roman" w:hAnsi="Times New Roman" w:cs="Times New Roman"/>
          <w:b/>
          <w:sz w:val="24"/>
          <w:szCs w:val="24"/>
        </w:rPr>
        <w:t>2019</w:t>
      </w:r>
      <w:r w:rsidR="00363678" w:rsidRPr="00363678">
        <w:rPr>
          <w:rFonts w:ascii="Times New Roman" w:hAnsi="Times New Roman" w:cs="Times New Roman"/>
          <w:bCs/>
          <w:sz w:val="24"/>
          <w:szCs w:val="24"/>
        </w:rPr>
        <w:t>)</w:t>
      </w:r>
      <w:r w:rsidR="00E52730" w:rsidRPr="00790953">
        <w:rPr>
          <w:rFonts w:ascii="Times New Roman" w:hAnsi="Times New Roman" w:cs="Times New Roman"/>
          <w:sz w:val="24"/>
          <w:szCs w:val="24"/>
        </w:rPr>
        <w:t xml:space="preserve">. </w:t>
      </w:r>
      <w:r w:rsidR="005A0608" w:rsidRPr="00790953">
        <w:rPr>
          <w:rFonts w:ascii="Times New Roman" w:hAnsi="Times New Roman" w:cs="Times New Roman"/>
          <w:sz w:val="24"/>
          <w:szCs w:val="24"/>
        </w:rPr>
        <w:t xml:space="preserve">Inquiries </w:t>
      </w:r>
      <w:r w:rsidR="00CC07EC" w:rsidRPr="00790953">
        <w:rPr>
          <w:rFonts w:ascii="Times New Roman" w:hAnsi="Times New Roman" w:cs="Times New Roman"/>
          <w:sz w:val="24"/>
          <w:szCs w:val="24"/>
        </w:rPr>
        <w:t>for th</w:t>
      </w:r>
      <w:r w:rsidR="00D02397" w:rsidRPr="00790953">
        <w:rPr>
          <w:rFonts w:ascii="Times New Roman" w:hAnsi="Times New Roman" w:cs="Times New Roman"/>
          <w:sz w:val="24"/>
          <w:szCs w:val="24"/>
        </w:rPr>
        <w:t>is</w:t>
      </w:r>
      <w:r w:rsidR="00CC07EC" w:rsidRPr="00790953">
        <w:rPr>
          <w:rFonts w:ascii="Times New Roman" w:hAnsi="Times New Roman" w:cs="Times New Roman"/>
          <w:sz w:val="24"/>
          <w:szCs w:val="24"/>
        </w:rPr>
        <w:t xml:space="preserve"> position </w:t>
      </w:r>
      <w:r w:rsidR="005A0608" w:rsidRPr="00790953">
        <w:rPr>
          <w:rFonts w:ascii="Times New Roman" w:hAnsi="Times New Roman" w:cs="Times New Roman"/>
          <w:sz w:val="24"/>
          <w:szCs w:val="24"/>
        </w:rPr>
        <w:t>should be</w:t>
      </w:r>
      <w:r w:rsidR="003439FC" w:rsidRPr="00790953">
        <w:rPr>
          <w:rFonts w:ascii="Times New Roman" w:hAnsi="Times New Roman" w:cs="Times New Roman"/>
          <w:sz w:val="24"/>
          <w:szCs w:val="24"/>
        </w:rPr>
        <w:t xml:space="preserve"> directed to Professor </w:t>
      </w:r>
      <w:proofErr w:type="spellStart"/>
      <w:r w:rsidR="00AA73D4">
        <w:rPr>
          <w:rFonts w:ascii="Times New Roman" w:hAnsi="Times New Roman" w:cs="Times New Roman"/>
          <w:sz w:val="24"/>
          <w:szCs w:val="24"/>
        </w:rPr>
        <w:t>Riki</w:t>
      </w:r>
      <w:proofErr w:type="spellEnd"/>
      <w:r w:rsidR="00AA73D4">
        <w:rPr>
          <w:rFonts w:ascii="Times New Roman" w:hAnsi="Times New Roman" w:cs="Times New Roman"/>
          <w:sz w:val="24"/>
          <w:szCs w:val="24"/>
        </w:rPr>
        <w:t xml:space="preserve"> Takeuchi, </w:t>
      </w:r>
      <w:r w:rsidR="00AC19E2" w:rsidRPr="00790953">
        <w:rPr>
          <w:rFonts w:ascii="Times New Roman" w:hAnsi="Times New Roman" w:cs="Times New Roman"/>
          <w:sz w:val="24"/>
          <w:szCs w:val="24"/>
        </w:rPr>
        <w:t xml:space="preserve">(972) </w:t>
      </w:r>
      <w:r w:rsidR="006340C4" w:rsidRPr="00790953">
        <w:rPr>
          <w:rFonts w:ascii="Times New Roman" w:hAnsi="Times New Roman" w:cs="Times New Roman"/>
          <w:sz w:val="24"/>
          <w:szCs w:val="24"/>
        </w:rPr>
        <w:t>883-</w:t>
      </w:r>
      <w:r w:rsidR="00AA73D4">
        <w:rPr>
          <w:rFonts w:ascii="Times New Roman" w:hAnsi="Times New Roman" w:cs="Times New Roman"/>
          <w:sz w:val="24"/>
          <w:szCs w:val="24"/>
        </w:rPr>
        <w:t>5112</w:t>
      </w:r>
      <w:r w:rsidR="006340C4" w:rsidRPr="00790953">
        <w:rPr>
          <w:rFonts w:ascii="Times New Roman" w:hAnsi="Times New Roman" w:cs="Times New Roman"/>
          <w:sz w:val="24"/>
          <w:szCs w:val="24"/>
        </w:rPr>
        <w:t xml:space="preserve">, </w:t>
      </w:r>
      <w:r w:rsidR="00AA73D4" w:rsidRPr="00AA73D4">
        <w:rPr>
          <w:rFonts w:ascii="Times New Roman" w:hAnsi="Times New Roman" w:cs="Times New Roman"/>
          <w:i/>
          <w:sz w:val="24"/>
          <w:szCs w:val="24"/>
        </w:rPr>
        <w:t>Riki.Takeuchi@utdallas.edu</w:t>
      </w:r>
      <w:r w:rsidR="000B795B">
        <w:rPr>
          <w:rFonts w:ascii="Times New Roman" w:hAnsi="Times New Roman" w:cs="Times New Roman"/>
          <w:sz w:val="24"/>
          <w:szCs w:val="24"/>
        </w:rPr>
        <w:t>.</w:t>
      </w:r>
      <w:r w:rsidR="006340C4" w:rsidRPr="007909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608" w:rsidRPr="00790953">
        <w:rPr>
          <w:rFonts w:ascii="Times New Roman" w:hAnsi="Times New Roman" w:cs="Times New Roman"/>
          <w:sz w:val="24"/>
          <w:szCs w:val="24"/>
        </w:rPr>
        <w:t>UT</w:t>
      </w:r>
      <w:r w:rsidR="006C4024" w:rsidRPr="00790953">
        <w:rPr>
          <w:rFonts w:ascii="Times New Roman" w:hAnsi="Times New Roman" w:cs="Times New Roman"/>
          <w:sz w:val="24"/>
          <w:szCs w:val="24"/>
        </w:rPr>
        <w:t xml:space="preserve"> </w:t>
      </w:r>
      <w:r w:rsidR="005A0608" w:rsidRPr="00790953">
        <w:rPr>
          <w:rFonts w:ascii="Times New Roman" w:hAnsi="Times New Roman" w:cs="Times New Roman"/>
          <w:sz w:val="24"/>
          <w:szCs w:val="24"/>
        </w:rPr>
        <w:t>D</w:t>
      </w:r>
      <w:r w:rsidR="006C4024" w:rsidRPr="00790953">
        <w:rPr>
          <w:rFonts w:ascii="Times New Roman" w:hAnsi="Times New Roman" w:cs="Times New Roman"/>
          <w:sz w:val="24"/>
          <w:szCs w:val="24"/>
        </w:rPr>
        <w:t>allas</w:t>
      </w:r>
      <w:r w:rsidR="005A0608" w:rsidRPr="00790953">
        <w:rPr>
          <w:rFonts w:ascii="Times New Roman" w:hAnsi="Times New Roman" w:cs="Times New Roman"/>
          <w:sz w:val="24"/>
          <w:szCs w:val="24"/>
        </w:rPr>
        <w:t xml:space="preserve"> is an Affirmative Action/Equal Opportunity Employer and strongly encourages applications from candidates who would enhance the diversity of the faculty.</w:t>
      </w:r>
    </w:p>
    <w:sectPr w:rsidR="005A0608" w:rsidRPr="00790953" w:rsidSect="006C4024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zKwNDQyMTY0MbBU0lEKTi0uzszPAykwrAUAFR5b/iwAAAA="/>
  </w:docVars>
  <w:rsids>
    <w:rsidRoot w:val="00A44B53"/>
    <w:rsid w:val="00007A17"/>
    <w:rsid w:val="000274FC"/>
    <w:rsid w:val="000731F1"/>
    <w:rsid w:val="000B795B"/>
    <w:rsid w:val="000D52FD"/>
    <w:rsid w:val="0012326C"/>
    <w:rsid w:val="0012606A"/>
    <w:rsid w:val="00134441"/>
    <w:rsid w:val="00140CB7"/>
    <w:rsid w:val="00193ED1"/>
    <w:rsid w:val="001954C5"/>
    <w:rsid w:val="001A3F94"/>
    <w:rsid w:val="001A6252"/>
    <w:rsid w:val="001C35F0"/>
    <w:rsid w:val="001F4835"/>
    <w:rsid w:val="0020549C"/>
    <w:rsid w:val="0023124D"/>
    <w:rsid w:val="00231C05"/>
    <w:rsid w:val="00243212"/>
    <w:rsid w:val="00250850"/>
    <w:rsid w:val="002B0F67"/>
    <w:rsid w:val="002E665B"/>
    <w:rsid w:val="0031536F"/>
    <w:rsid w:val="003439FC"/>
    <w:rsid w:val="00351085"/>
    <w:rsid w:val="00363678"/>
    <w:rsid w:val="003646F5"/>
    <w:rsid w:val="00370795"/>
    <w:rsid w:val="00372D48"/>
    <w:rsid w:val="003A3A59"/>
    <w:rsid w:val="003A4095"/>
    <w:rsid w:val="003F2FDC"/>
    <w:rsid w:val="00400A09"/>
    <w:rsid w:val="004015A1"/>
    <w:rsid w:val="004120BF"/>
    <w:rsid w:val="00493687"/>
    <w:rsid w:val="004A239B"/>
    <w:rsid w:val="004F75EE"/>
    <w:rsid w:val="005645EA"/>
    <w:rsid w:val="00585F27"/>
    <w:rsid w:val="00591AEA"/>
    <w:rsid w:val="005972C3"/>
    <w:rsid w:val="005A0608"/>
    <w:rsid w:val="005C63AC"/>
    <w:rsid w:val="005E7C62"/>
    <w:rsid w:val="005F47DE"/>
    <w:rsid w:val="00600489"/>
    <w:rsid w:val="00613A2D"/>
    <w:rsid w:val="006264C0"/>
    <w:rsid w:val="006340C4"/>
    <w:rsid w:val="00694663"/>
    <w:rsid w:val="006A2B04"/>
    <w:rsid w:val="006B28FD"/>
    <w:rsid w:val="006C4024"/>
    <w:rsid w:val="00705AD6"/>
    <w:rsid w:val="007616BB"/>
    <w:rsid w:val="007805E2"/>
    <w:rsid w:val="00790953"/>
    <w:rsid w:val="00790E9E"/>
    <w:rsid w:val="007921FF"/>
    <w:rsid w:val="007C528B"/>
    <w:rsid w:val="007E7C6E"/>
    <w:rsid w:val="007F07FD"/>
    <w:rsid w:val="00805C2F"/>
    <w:rsid w:val="00806841"/>
    <w:rsid w:val="00830EEF"/>
    <w:rsid w:val="008347BE"/>
    <w:rsid w:val="00877065"/>
    <w:rsid w:val="0087761C"/>
    <w:rsid w:val="008874C6"/>
    <w:rsid w:val="008877A4"/>
    <w:rsid w:val="008950BC"/>
    <w:rsid w:val="00944F69"/>
    <w:rsid w:val="009A0546"/>
    <w:rsid w:val="009F3015"/>
    <w:rsid w:val="00A11534"/>
    <w:rsid w:val="00A44B53"/>
    <w:rsid w:val="00A461C9"/>
    <w:rsid w:val="00A5131E"/>
    <w:rsid w:val="00A95985"/>
    <w:rsid w:val="00AA73D4"/>
    <w:rsid w:val="00AC19E2"/>
    <w:rsid w:val="00AE316C"/>
    <w:rsid w:val="00AF4620"/>
    <w:rsid w:val="00B65BE7"/>
    <w:rsid w:val="00B73595"/>
    <w:rsid w:val="00BD2C43"/>
    <w:rsid w:val="00BF6A70"/>
    <w:rsid w:val="00C7559E"/>
    <w:rsid w:val="00C90997"/>
    <w:rsid w:val="00CC07EC"/>
    <w:rsid w:val="00CD295F"/>
    <w:rsid w:val="00D02397"/>
    <w:rsid w:val="00D248AA"/>
    <w:rsid w:val="00D54FD4"/>
    <w:rsid w:val="00D76DD9"/>
    <w:rsid w:val="00DC1022"/>
    <w:rsid w:val="00DD07EC"/>
    <w:rsid w:val="00E12A60"/>
    <w:rsid w:val="00E24242"/>
    <w:rsid w:val="00E52730"/>
    <w:rsid w:val="00EA4C75"/>
    <w:rsid w:val="00EC45F7"/>
    <w:rsid w:val="00ED3618"/>
    <w:rsid w:val="00EE58BB"/>
    <w:rsid w:val="00F00E1D"/>
    <w:rsid w:val="00F4640E"/>
    <w:rsid w:val="00F60B9E"/>
    <w:rsid w:val="00F745FB"/>
    <w:rsid w:val="00F828D3"/>
    <w:rsid w:val="00F958C5"/>
    <w:rsid w:val="00FA00D5"/>
    <w:rsid w:val="00F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4EF99"/>
  <w15:chartTrackingRefBased/>
  <w15:docId w15:val="{C7145B21-3E04-494E-BEDB-E88C4DD5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015"/>
    <w:rPr>
      <w:strike w:val="0"/>
      <w:dstrike w:val="0"/>
      <w:color w:val="008000"/>
      <w:u w:val="none"/>
      <w:effect w:val="none"/>
    </w:rPr>
  </w:style>
  <w:style w:type="paragraph" w:styleId="NormalWeb">
    <w:name w:val="Normal (Web)"/>
    <w:basedOn w:val="Normal"/>
    <w:uiPriority w:val="99"/>
    <w:rsid w:val="009F3015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character" w:styleId="Strong">
    <w:name w:val="Strong"/>
    <w:qFormat/>
    <w:rsid w:val="009F3015"/>
    <w:rPr>
      <w:b/>
      <w:bCs/>
    </w:rPr>
  </w:style>
  <w:style w:type="paragraph" w:styleId="BalloonText">
    <w:name w:val="Balloon Text"/>
    <w:basedOn w:val="Normal"/>
    <w:semiHidden/>
    <w:rsid w:val="00EE58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A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950BC"/>
    <w:pPr>
      <w:spacing w:before="100" w:beforeAutospacing="1" w:after="100" w:afterAutospacing="1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950BC"/>
    <w:rPr>
      <w:sz w:val="24"/>
      <w:szCs w:val="24"/>
    </w:rPr>
  </w:style>
  <w:style w:type="character" w:styleId="CommentReference">
    <w:name w:val="annotation reference"/>
    <w:basedOn w:val="DefaultParagraphFont"/>
    <w:rsid w:val="00EC45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5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5F7"/>
    <w:rPr>
      <w:b/>
      <w:bCs/>
      <w:lang w:eastAsia="en-US"/>
    </w:rPr>
  </w:style>
  <w:style w:type="character" w:styleId="FollowedHyperlink">
    <w:name w:val="FollowedHyperlink"/>
    <w:basedOn w:val="DefaultParagraphFont"/>
    <w:rsid w:val="00AA7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4674">
      <w:bodyDiv w:val="1"/>
      <w:marLeft w:val="0"/>
      <w:marRight w:val="0"/>
      <w:marTop w:val="0"/>
      <w:marBottom w:val="0"/>
      <w:divBdr>
        <w:top w:val="single" w:sz="18" w:space="0" w:color="69BD27"/>
        <w:left w:val="none" w:sz="0" w:space="0" w:color="auto"/>
        <w:bottom w:val="none" w:sz="0" w:space="0" w:color="auto"/>
        <w:right w:val="none" w:sz="0" w:space="0" w:color="auto"/>
      </w:divBdr>
      <w:divsChild>
        <w:div w:id="1106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s.utdallas.edu/postings/13142" TargetMode="External"/><Relationship Id="rId5" Type="http://schemas.openxmlformats.org/officeDocument/2006/relationships/hyperlink" Target="https://www.utdallas.edu/news/campus/milestone-reached-ut-dallas-qualifies-for-states-t/" TargetMode="External"/><Relationship Id="rId4" Type="http://schemas.openxmlformats.org/officeDocument/2006/relationships/hyperlink" Target="http://www.utdall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OSIM faculty</vt:lpstr>
    </vt:vector>
  </TitlesOfParts>
  <Company>UTD SOM</Company>
  <LinksUpToDate>false</LinksUpToDate>
  <CharactersWithSpaces>4613</CharactersWithSpaces>
  <SharedDoc>false</SharedDoc>
  <HLinks>
    <vt:vector size="12" baseType="variant"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>http://provost.utdallas.edu/facultyjobs/welcome/jobdetail/pmq121008</vt:lpwstr>
      </vt:variant>
      <vt:variant>
        <vt:lpwstr>apply_now</vt:lpwstr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http://www.utdallas.edu/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OSIM faculty</dc:title>
  <dc:subject/>
  <dc:creator>mxp059000</dc:creator>
  <cp:keywords/>
  <cp:lastModifiedBy>Ricky Takeuchi</cp:lastModifiedBy>
  <cp:revision>2</cp:revision>
  <cp:lastPrinted>2014-09-30T21:10:00Z</cp:lastPrinted>
  <dcterms:created xsi:type="dcterms:W3CDTF">2019-10-06T16:32:00Z</dcterms:created>
  <dcterms:modified xsi:type="dcterms:W3CDTF">2019-10-06T16:32:00Z</dcterms:modified>
</cp:coreProperties>
</file>